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8F" w:rsidRDefault="0067298F" w:rsidP="0067298F">
      <w:pPr>
        <w:shd w:val="clear" w:color="auto" w:fill="FFFFFF"/>
        <w:jc w:val="center"/>
        <w:rPr>
          <w:rFonts w:eastAsia="Times New Roman"/>
          <w:b/>
          <w:i/>
          <w:sz w:val="32"/>
          <w:szCs w:val="32"/>
        </w:rPr>
      </w:pPr>
      <w:r w:rsidRPr="0067298F">
        <w:rPr>
          <w:rFonts w:eastAsia="Times New Roman"/>
          <w:b/>
          <w:i/>
          <w:sz w:val="32"/>
          <w:szCs w:val="32"/>
        </w:rPr>
        <w:t>Родительское собрание учащихся 3-их классов</w:t>
      </w:r>
    </w:p>
    <w:p w:rsidR="00E451A3" w:rsidRPr="0067298F" w:rsidRDefault="0067298F" w:rsidP="0067298F">
      <w:pPr>
        <w:shd w:val="clear" w:color="auto" w:fill="FFFFFF"/>
        <w:jc w:val="center"/>
        <w:rPr>
          <w:rFonts w:eastAsia="Times New Roman"/>
          <w:b/>
          <w:i/>
          <w:sz w:val="32"/>
          <w:szCs w:val="32"/>
        </w:rPr>
      </w:pPr>
      <w:r w:rsidRPr="0067298F">
        <w:rPr>
          <w:rFonts w:eastAsia="Times New Roman"/>
          <w:b/>
          <w:i/>
          <w:sz w:val="32"/>
          <w:szCs w:val="32"/>
        </w:rPr>
        <w:t xml:space="preserve"> по выбору модуля ОРКСЭ</w:t>
      </w:r>
    </w:p>
    <w:p w:rsidR="0067298F" w:rsidRDefault="0067298F" w:rsidP="00E451A3">
      <w:pPr>
        <w:shd w:val="clear" w:color="auto" w:fill="FFFFFF"/>
        <w:jc w:val="right"/>
        <w:rPr>
          <w:rFonts w:eastAsia="Times New Roman"/>
          <w:i/>
          <w:sz w:val="28"/>
          <w:szCs w:val="28"/>
        </w:rPr>
      </w:pPr>
    </w:p>
    <w:p w:rsidR="0067298F" w:rsidRPr="00E451A3" w:rsidRDefault="0067298F" w:rsidP="00E451A3">
      <w:pPr>
        <w:shd w:val="clear" w:color="auto" w:fill="FFFFFF"/>
        <w:jc w:val="right"/>
        <w:rPr>
          <w:rFonts w:eastAsia="Times New Roman"/>
          <w:i/>
          <w:sz w:val="28"/>
          <w:szCs w:val="28"/>
        </w:rPr>
      </w:pPr>
    </w:p>
    <w:p w:rsidR="00041734" w:rsidRPr="00041734" w:rsidRDefault="00B877BD" w:rsidP="00B877BD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Слайд 1. </w:t>
      </w:r>
      <w:r w:rsidR="00041734" w:rsidRPr="00041734">
        <w:rPr>
          <w:rFonts w:eastAsia="Times New Roman"/>
          <w:b/>
          <w:sz w:val="28"/>
          <w:szCs w:val="28"/>
        </w:rPr>
        <w:t>Преподавание предметных областей «Основы религиозных культур и светской этики» и «Основы духовно-нравственной культуры народов России» в соответствии с требованиями ФГОС</w:t>
      </w:r>
    </w:p>
    <w:p w:rsidR="00041734" w:rsidRPr="00041734" w:rsidRDefault="00041734" w:rsidP="00041734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</w:rPr>
      </w:pPr>
    </w:p>
    <w:p w:rsidR="00206B0C" w:rsidRPr="00D532C8" w:rsidRDefault="00B877BD" w:rsidP="00B877BD">
      <w:pPr>
        <w:shd w:val="clear" w:color="auto" w:fill="FFFFFF"/>
        <w:jc w:val="both"/>
        <w:rPr>
          <w:sz w:val="28"/>
          <w:szCs w:val="28"/>
        </w:rPr>
      </w:pPr>
      <w:r w:rsidRPr="00B877BD">
        <w:rPr>
          <w:rFonts w:eastAsia="Times New Roman"/>
          <w:b/>
          <w:sz w:val="28"/>
          <w:szCs w:val="28"/>
        </w:rPr>
        <w:t>Слайд 2.</w:t>
      </w:r>
      <w:r>
        <w:rPr>
          <w:rFonts w:eastAsia="Times New Roman"/>
          <w:sz w:val="28"/>
          <w:szCs w:val="28"/>
        </w:rPr>
        <w:t xml:space="preserve"> </w:t>
      </w:r>
      <w:r w:rsidR="00206B0C" w:rsidRPr="00D532C8">
        <w:rPr>
          <w:rFonts w:eastAsia="Times New Roman"/>
          <w:sz w:val="28"/>
          <w:szCs w:val="28"/>
        </w:rPr>
        <w:t>В 2007 и 2008 гг. в посланиях Президента России Федераль</w:t>
      </w:r>
      <w:r w:rsidR="00206B0C" w:rsidRPr="00D532C8">
        <w:rPr>
          <w:rFonts w:eastAsia="Times New Roman"/>
          <w:sz w:val="28"/>
          <w:szCs w:val="28"/>
        </w:rPr>
        <w:softHyphen/>
        <w:t xml:space="preserve">ному собранию Российской Федерации было подчеркнуто: </w:t>
      </w:r>
      <w:proofErr w:type="gramStart"/>
      <w:r w:rsidR="00206B0C" w:rsidRPr="00D532C8">
        <w:rPr>
          <w:rFonts w:eastAsia="Times New Roman"/>
          <w:sz w:val="28"/>
          <w:szCs w:val="28"/>
        </w:rPr>
        <w:t>«Духовное единство народа и объединяющие нас моральные ценности — это такой же важный фактор развития, как поли</w:t>
      </w:r>
      <w:r w:rsidR="00206B0C" w:rsidRPr="00D532C8">
        <w:rPr>
          <w:rFonts w:eastAsia="Times New Roman"/>
          <w:sz w:val="28"/>
          <w:szCs w:val="28"/>
        </w:rPr>
        <w:softHyphen/>
        <w:t>тическая и экономическая стабильность… и общество лишь тогда способно ставить и решать масштабные национальные задачи, когда у него есть общая система нравственных ориен</w:t>
      </w:r>
      <w:r w:rsidR="00206B0C" w:rsidRPr="00D532C8">
        <w:rPr>
          <w:rFonts w:eastAsia="Times New Roman"/>
          <w:sz w:val="28"/>
          <w:szCs w:val="28"/>
        </w:rPr>
        <w:softHyphen/>
        <w:t>тиров, когда в стране хранят уважение к родному языку, к са</w:t>
      </w:r>
      <w:r w:rsidR="00206B0C" w:rsidRPr="00D532C8">
        <w:rPr>
          <w:rFonts w:eastAsia="Times New Roman"/>
          <w:sz w:val="28"/>
          <w:szCs w:val="28"/>
        </w:rPr>
        <w:softHyphen/>
        <w:t>мобытной культуре и к самобытным культурным ценностям, к памяти своих предков, к каждой</w:t>
      </w:r>
      <w:proofErr w:type="gramEnd"/>
      <w:r w:rsidR="00206B0C" w:rsidRPr="00D532C8">
        <w:rPr>
          <w:rFonts w:eastAsia="Times New Roman"/>
          <w:sz w:val="28"/>
          <w:szCs w:val="28"/>
        </w:rPr>
        <w:t xml:space="preserve"> странице нашей отечественной истории. Именно это национальное богатство является базой для укрепления единства и суверенитета страны, служит осно</w:t>
      </w:r>
      <w:r w:rsidR="00206B0C" w:rsidRPr="00D532C8">
        <w:rPr>
          <w:rFonts w:eastAsia="Times New Roman"/>
          <w:sz w:val="28"/>
          <w:szCs w:val="28"/>
        </w:rPr>
        <w:softHyphen/>
        <w:t>вой нашей повседневной жизни, фундаментом для экономичес</w:t>
      </w:r>
      <w:r w:rsidR="00206B0C" w:rsidRPr="00D532C8">
        <w:rPr>
          <w:rFonts w:eastAsia="Times New Roman"/>
          <w:sz w:val="28"/>
          <w:szCs w:val="28"/>
        </w:rPr>
        <w:softHyphen/>
        <w:t>ких и политических отношений».</w:t>
      </w:r>
    </w:p>
    <w:p w:rsidR="00C55973" w:rsidRPr="00D532C8" w:rsidRDefault="00206B0C" w:rsidP="00C5597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532C8">
        <w:rPr>
          <w:rFonts w:eastAsia="Times New Roman"/>
          <w:sz w:val="28"/>
          <w:szCs w:val="28"/>
        </w:rPr>
        <w:t>Наибо</w:t>
      </w:r>
      <w:r w:rsidRPr="00D532C8">
        <w:rPr>
          <w:rFonts w:eastAsia="Times New Roman"/>
          <w:sz w:val="28"/>
          <w:szCs w:val="28"/>
        </w:rPr>
        <w:softHyphen/>
        <w:t>лее системно, последовательно и глубоко духовно-нравственное развитие и воспитание личности происходит в сфере общего образования, где развитие и воспитание обеспечено всем укла</w:t>
      </w:r>
      <w:r w:rsidRPr="00D532C8">
        <w:rPr>
          <w:rFonts w:eastAsia="Times New Roman"/>
          <w:sz w:val="28"/>
          <w:szCs w:val="28"/>
        </w:rPr>
        <w:softHyphen/>
        <w:t>дом школьной жизни.</w:t>
      </w:r>
      <w:r w:rsidR="00C55973" w:rsidRPr="00D532C8">
        <w:rPr>
          <w:rFonts w:eastAsia="Times New Roman"/>
          <w:sz w:val="28"/>
          <w:szCs w:val="28"/>
        </w:rPr>
        <w:t xml:space="preserve"> Именно поэтому, образованию отводится ключевая роль в духовно-нрав</w:t>
      </w:r>
      <w:r w:rsidR="00C55973" w:rsidRPr="00D532C8">
        <w:rPr>
          <w:rFonts w:eastAsia="Times New Roman"/>
          <w:sz w:val="28"/>
          <w:szCs w:val="28"/>
        </w:rPr>
        <w:softHyphen/>
        <w:t>ственной консолидации российского общества</w:t>
      </w:r>
      <w:r w:rsidR="00B631D8" w:rsidRPr="00D532C8">
        <w:rPr>
          <w:rFonts w:eastAsia="Times New Roman"/>
          <w:sz w:val="28"/>
          <w:szCs w:val="28"/>
        </w:rPr>
        <w:t>.</w:t>
      </w:r>
    </w:p>
    <w:p w:rsidR="00B877BD" w:rsidRDefault="00B877BD" w:rsidP="00B877BD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206B0C" w:rsidRPr="00D532C8" w:rsidRDefault="00B877BD" w:rsidP="00B877BD">
      <w:pPr>
        <w:shd w:val="clear" w:color="auto" w:fill="FFFFFF"/>
        <w:jc w:val="both"/>
        <w:rPr>
          <w:sz w:val="28"/>
          <w:szCs w:val="28"/>
        </w:rPr>
      </w:pPr>
      <w:r w:rsidRPr="00B877BD">
        <w:rPr>
          <w:rFonts w:eastAsia="Times New Roman"/>
          <w:b/>
          <w:sz w:val="28"/>
          <w:szCs w:val="28"/>
        </w:rPr>
        <w:t>Слайд 3.</w:t>
      </w:r>
      <w:r>
        <w:rPr>
          <w:rFonts w:eastAsia="Times New Roman"/>
          <w:sz w:val="28"/>
          <w:szCs w:val="28"/>
        </w:rPr>
        <w:t xml:space="preserve"> </w:t>
      </w:r>
      <w:r w:rsidR="000C1D46" w:rsidRPr="00D532C8">
        <w:rPr>
          <w:rFonts w:eastAsia="Times New Roman"/>
          <w:sz w:val="28"/>
          <w:szCs w:val="28"/>
        </w:rPr>
        <w:t>В</w:t>
      </w:r>
      <w:r w:rsidR="00206B0C" w:rsidRPr="00D532C8">
        <w:rPr>
          <w:rFonts w:eastAsia="Times New Roman"/>
          <w:sz w:val="28"/>
          <w:szCs w:val="28"/>
        </w:rPr>
        <w:t xml:space="preserve"> соответствии с Конституцией Российской Федераци</w:t>
      </w:r>
      <w:r w:rsidR="000C1D46" w:rsidRPr="00D532C8">
        <w:rPr>
          <w:rFonts w:eastAsia="Times New Roman"/>
          <w:sz w:val="28"/>
          <w:szCs w:val="28"/>
        </w:rPr>
        <w:t>и, Федеральным зако</w:t>
      </w:r>
      <w:r w:rsidR="000C1D46" w:rsidRPr="00D532C8">
        <w:rPr>
          <w:rFonts w:eastAsia="Times New Roman"/>
          <w:sz w:val="28"/>
          <w:szCs w:val="28"/>
        </w:rPr>
        <w:softHyphen/>
        <w:t xml:space="preserve">ном </w:t>
      </w:r>
      <w:r w:rsidR="00206B0C" w:rsidRPr="00D532C8">
        <w:rPr>
          <w:rFonts w:eastAsia="Times New Roman"/>
          <w:sz w:val="28"/>
          <w:szCs w:val="28"/>
        </w:rPr>
        <w:t>«Об образовании</w:t>
      </w:r>
      <w:r w:rsidR="000C1D46" w:rsidRPr="00D532C8">
        <w:rPr>
          <w:rFonts w:eastAsia="Times New Roman"/>
          <w:sz w:val="28"/>
          <w:szCs w:val="28"/>
        </w:rPr>
        <w:t xml:space="preserve"> в РФ</w:t>
      </w:r>
      <w:r w:rsidR="00206B0C" w:rsidRPr="00D532C8">
        <w:rPr>
          <w:rFonts w:eastAsia="Times New Roman"/>
          <w:sz w:val="28"/>
          <w:szCs w:val="28"/>
        </w:rPr>
        <w:t>», на основе еже</w:t>
      </w:r>
      <w:r w:rsidR="00206B0C" w:rsidRPr="00D532C8">
        <w:rPr>
          <w:rFonts w:eastAsia="Times New Roman"/>
          <w:sz w:val="28"/>
          <w:szCs w:val="28"/>
        </w:rPr>
        <w:softHyphen/>
        <w:t>годных посланий Президента России Федеральном</w:t>
      </w:r>
      <w:r w:rsidR="000C1D46" w:rsidRPr="00D532C8">
        <w:rPr>
          <w:rFonts w:eastAsia="Times New Roman"/>
          <w:sz w:val="28"/>
          <w:szCs w:val="28"/>
        </w:rPr>
        <w:t>у собранию Российской Федерации была разработана Концепция духовно-нравственного развития и воспитания личности гражданина России</w:t>
      </w:r>
      <w:r w:rsidR="00CC7EA8" w:rsidRPr="00D532C8">
        <w:rPr>
          <w:rFonts w:eastAsia="Times New Roman"/>
          <w:sz w:val="28"/>
          <w:szCs w:val="28"/>
        </w:rPr>
        <w:t xml:space="preserve">, которая является </w:t>
      </w:r>
      <w:r w:rsidR="00206B0C" w:rsidRPr="00D532C8">
        <w:rPr>
          <w:rFonts w:eastAsia="Times New Roman"/>
          <w:bCs/>
          <w:sz w:val="28"/>
          <w:szCs w:val="28"/>
        </w:rPr>
        <w:t>методологической основой разра</w:t>
      </w:r>
      <w:r w:rsidR="00206B0C" w:rsidRPr="00D532C8">
        <w:rPr>
          <w:rFonts w:eastAsia="Times New Roman"/>
          <w:bCs/>
          <w:sz w:val="28"/>
          <w:szCs w:val="28"/>
        </w:rPr>
        <w:softHyphen/>
        <w:t>ботки и реализации федерального государственного образо</w:t>
      </w:r>
      <w:r w:rsidR="00206B0C" w:rsidRPr="00D532C8">
        <w:rPr>
          <w:rFonts w:eastAsia="Times New Roman"/>
          <w:bCs/>
          <w:sz w:val="28"/>
          <w:szCs w:val="28"/>
        </w:rPr>
        <w:softHyphen/>
        <w:t>вательного стандарта общего образования</w:t>
      </w:r>
      <w:r w:rsidR="00CC7EA8" w:rsidRPr="00D532C8">
        <w:rPr>
          <w:rFonts w:eastAsia="Times New Roman"/>
          <w:bCs/>
          <w:sz w:val="28"/>
          <w:szCs w:val="28"/>
        </w:rPr>
        <w:t xml:space="preserve"> и представляет </w:t>
      </w:r>
      <w:r w:rsidR="00206B0C" w:rsidRPr="00D532C8">
        <w:rPr>
          <w:rFonts w:eastAsia="Times New Roman"/>
          <w:sz w:val="28"/>
          <w:szCs w:val="28"/>
        </w:rPr>
        <w:t>собой ценностно-нормативную основу взаимодействия общеобразовательных учреждений с другими субъектами социализации — семьёй, общественными организациями, религиозными объединениями, учреждениями дополнительного образования, культуры и спорта, средствами массовой информации. Целью этого взаимодействия является совместное обеспечение условий для духовно-нравственного развития и воспитания обучающихся.</w:t>
      </w:r>
    </w:p>
    <w:p w:rsidR="00B877BD" w:rsidRDefault="00B877BD" w:rsidP="00B877BD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6566B9" w:rsidRPr="00D532C8" w:rsidRDefault="00B877BD" w:rsidP="00B877BD">
      <w:pPr>
        <w:shd w:val="clear" w:color="auto" w:fill="FFFFFF"/>
        <w:jc w:val="both"/>
        <w:rPr>
          <w:bCs/>
          <w:sz w:val="28"/>
          <w:szCs w:val="28"/>
        </w:rPr>
      </w:pPr>
      <w:r w:rsidRPr="00B877BD">
        <w:rPr>
          <w:rFonts w:eastAsia="Times New Roman"/>
          <w:b/>
          <w:sz w:val="28"/>
          <w:szCs w:val="28"/>
        </w:rPr>
        <w:t>Слайд 4.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="00661A23" w:rsidRPr="00D532C8">
        <w:rPr>
          <w:rFonts w:eastAsia="Times New Roman"/>
          <w:sz w:val="28"/>
          <w:szCs w:val="28"/>
        </w:rPr>
        <w:t>Федеральным Законом</w:t>
      </w:r>
      <w:r w:rsidR="00041734">
        <w:rPr>
          <w:rFonts w:eastAsia="Times New Roman"/>
          <w:sz w:val="28"/>
          <w:szCs w:val="28"/>
        </w:rPr>
        <w:t xml:space="preserve"> № 273-ФЗ</w:t>
      </w:r>
      <w:r w:rsidR="00661A23" w:rsidRPr="00D532C8">
        <w:rPr>
          <w:rFonts w:eastAsia="Times New Roman"/>
          <w:sz w:val="28"/>
          <w:szCs w:val="28"/>
        </w:rPr>
        <w:t xml:space="preserve"> «Об образовании</w:t>
      </w:r>
      <w:r w:rsidR="00D532C8" w:rsidRPr="00D532C8">
        <w:rPr>
          <w:rFonts w:eastAsia="Times New Roman"/>
          <w:sz w:val="28"/>
          <w:szCs w:val="28"/>
        </w:rPr>
        <w:t xml:space="preserve"> в РФ</w:t>
      </w:r>
      <w:r w:rsidR="00661A23" w:rsidRPr="00D532C8">
        <w:rPr>
          <w:rFonts w:eastAsia="Times New Roman"/>
          <w:sz w:val="28"/>
          <w:szCs w:val="28"/>
        </w:rPr>
        <w:t>» (</w:t>
      </w:r>
      <w:r w:rsidR="00D532C8" w:rsidRPr="00D532C8">
        <w:rPr>
          <w:rFonts w:eastAsia="Times New Roman"/>
          <w:sz w:val="28"/>
          <w:szCs w:val="28"/>
        </w:rPr>
        <w:t>ст. 87</w:t>
      </w:r>
      <w:r w:rsidR="00661A23" w:rsidRPr="00D532C8">
        <w:rPr>
          <w:rFonts w:eastAsia="Times New Roman"/>
          <w:sz w:val="28"/>
          <w:szCs w:val="28"/>
        </w:rPr>
        <w:t>)</w:t>
      </w:r>
      <w:r w:rsidR="00D532C8" w:rsidRPr="00D532C8">
        <w:rPr>
          <w:rFonts w:eastAsia="Times New Roman"/>
          <w:sz w:val="28"/>
          <w:szCs w:val="28"/>
        </w:rPr>
        <w:t xml:space="preserve"> </w:t>
      </w:r>
      <w:r w:rsidR="00661A23" w:rsidRPr="00D532C8">
        <w:rPr>
          <w:rFonts w:eastAsia="Times New Roman"/>
          <w:sz w:val="28"/>
          <w:szCs w:val="28"/>
        </w:rPr>
        <w:t>установлено</w:t>
      </w:r>
      <w:r w:rsidR="00D532C8" w:rsidRPr="00D532C8">
        <w:rPr>
          <w:rFonts w:eastAsia="Times New Roman"/>
          <w:sz w:val="28"/>
          <w:szCs w:val="28"/>
        </w:rPr>
        <w:t>,</w:t>
      </w:r>
      <w:r w:rsidR="00661A23" w:rsidRPr="00D532C8">
        <w:rPr>
          <w:rFonts w:eastAsia="Times New Roman"/>
          <w:bCs/>
          <w:sz w:val="28"/>
          <w:szCs w:val="28"/>
        </w:rPr>
        <w:t xml:space="preserve"> что «в</w:t>
      </w:r>
      <w:r w:rsidR="006566B9" w:rsidRPr="00D532C8">
        <w:rPr>
          <w:rFonts w:eastAsia="Times New Roman"/>
          <w:bCs/>
          <w:sz w:val="28"/>
          <w:szCs w:val="28"/>
        </w:rPr>
        <w:t xml:space="preserve"> целях формирования и развития личности в соответствии с семейными и общественными духовно-нравственными и </w:t>
      </w:r>
      <w:proofErr w:type="spellStart"/>
      <w:r w:rsidR="006566B9" w:rsidRPr="00D532C8">
        <w:rPr>
          <w:rFonts w:eastAsia="Times New Roman"/>
          <w:bCs/>
          <w:sz w:val="28"/>
          <w:szCs w:val="28"/>
        </w:rPr>
        <w:lastRenderedPageBreak/>
        <w:t>социокультурными</w:t>
      </w:r>
      <w:proofErr w:type="spellEnd"/>
      <w:r w:rsidR="006566B9" w:rsidRPr="00D532C8">
        <w:rPr>
          <w:rFonts w:eastAsia="Times New Roman"/>
          <w:bCs/>
          <w:sz w:val="28"/>
          <w:szCs w:val="28"/>
        </w:rPr>
        <w:t xml:space="preserve">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</w:t>
      </w:r>
      <w:r w:rsidR="00041734">
        <w:rPr>
          <w:rFonts w:eastAsia="Times New Roman"/>
          <w:bCs/>
          <w:sz w:val="28"/>
          <w:szCs w:val="28"/>
        </w:rPr>
        <w:t>:</w:t>
      </w:r>
      <w:r w:rsidR="006566B9" w:rsidRPr="00D532C8">
        <w:rPr>
          <w:rFonts w:eastAsia="Times New Roman"/>
          <w:bCs/>
          <w:sz w:val="28"/>
          <w:szCs w:val="28"/>
        </w:rPr>
        <w:t xml:space="preserve"> </w:t>
      </w:r>
      <w:proofErr w:type="gramEnd"/>
    </w:p>
    <w:p w:rsidR="003B208A" w:rsidRPr="00D532C8" w:rsidRDefault="00C43B42" w:rsidP="00661A23">
      <w:pPr>
        <w:numPr>
          <w:ilvl w:val="0"/>
          <w:numId w:val="8"/>
        </w:numPr>
        <w:shd w:val="clear" w:color="auto" w:fill="FFFFFF"/>
        <w:jc w:val="both"/>
        <w:rPr>
          <w:rFonts w:eastAsia="Times New Roman"/>
          <w:bCs/>
          <w:sz w:val="28"/>
          <w:szCs w:val="28"/>
        </w:rPr>
      </w:pPr>
      <w:r w:rsidRPr="00D532C8">
        <w:rPr>
          <w:rFonts w:eastAsia="Times New Roman"/>
          <w:bCs/>
          <w:sz w:val="28"/>
          <w:szCs w:val="28"/>
        </w:rPr>
        <w:t xml:space="preserve">об основах духовно-нравственной культуры народов Российской Федерации, </w:t>
      </w:r>
    </w:p>
    <w:p w:rsidR="003B208A" w:rsidRPr="00D532C8" w:rsidRDefault="00C43B42" w:rsidP="00661A23">
      <w:pPr>
        <w:numPr>
          <w:ilvl w:val="0"/>
          <w:numId w:val="8"/>
        </w:numPr>
        <w:shd w:val="clear" w:color="auto" w:fill="FFFFFF"/>
        <w:jc w:val="both"/>
        <w:rPr>
          <w:rFonts w:eastAsia="Times New Roman"/>
          <w:bCs/>
          <w:sz w:val="28"/>
          <w:szCs w:val="28"/>
        </w:rPr>
      </w:pPr>
      <w:r w:rsidRPr="00D532C8">
        <w:rPr>
          <w:rFonts w:eastAsia="Times New Roman"/>
          <w:bCs/>
          <w:sz w:val="28"/>
          <w:szCs w:val="28"/>
        </w:rPr>
        <w:t xml:space="preserve">о нравственных принципах, </w:t>
      </w:r>
    </w:p>
    <w:p w:rsidR="003B208A" w:rsidRPr="00D532C8" w:rsidRDefault="00C43B42" w:rsidP="00661A23">
      <w:pPr>
        <w:numPr>
          <w:ilvl w:val="0"/>
          <w:numId w:val="8"/>
        </w:numPr>
        <w:shd w:val="clear" w:color="auto" w:fill="FFFFFF"/>
        <w:jc w:val="both"/>
        <w:rPr>
          <w:rFonts w:eastAsia="Times New Roman"/>
          <w:bCs/>
          <w:sz w:val="28"/>
          <w:szCs w:val="28"/>
        </w:rPr>
      </w:pPr>
      <w:r w:rsidRPr="00D532C8">
        <w:rPr>
          <w:rFonts w:eastAsia="Times New Roman"/>
          <w:bCs/>
          <w:sz w:val="28"/>
          <w:szCs w:val="28"/>
        </w:rPr>
        <w:t>об исторических и культурных традициях мировой религии (мировых религий),</w:t>
      </w:r>
    </w:p>
    <w:p w:rsidR="003B208A" w:rsidRPr="00D532C8" w:rsidRDefault="00C43B42" w:rsidP="00661A23">
      <w:pPr>
        <w:numPr>
          <w:ilvl w:val="0"/>
          <w:numId w:val="8"/>
        </w:numPr>
        <w:shd w:val="clear" w:color="auto" w:fill="FFFFFF"/>
        <w:jc w:val="both"/>
        <w:rPr>
          <w:rFonts w:eastAsia="Times New Roman"/>
          <w:bCs/>
          <w:sz w:val="28"/>
          <w:szCs w:val="28"/>
        </w:rPr>
      </w:pPr>
      <w:r w:rsidRPr="00D532C8">
        <w:rPr>
          <w:rFonts w:eastAsia="Times New Roman"/>
          <w:bCs/>
          <w:sz w:val="28"/>
          <w:szCs w:val="28"/>
        </w:rPr>
        <w:t>или альтернативные им учебные предметы, курсы, дисциплины (модули).</w:t>
      </w:r>
    </w:p>
    <w:p w:rsidR="006566B9" w:rsidRPr="008421B6" w:rsidRDefault="006566B9" w:rsidP="006566B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421B6">
        <w:rPr>
          <w:rFonts w:eastAsia="Times New Roman"/>
          <w:bCs/>
          <w:sz w:val="28"/>
          <w:szCs w:val="28"/>
        </w:rPr>
        <w:t>Выбор</w:t>
      </w:r>
      <w:r w:rsidRPr="008421B6">
        <w:rPr>
          <w:rFonts w:eastAsia="Times New Roman"/>
          <w:sz w:val="28"/>
          <w:szCs w:val="28"/>
        </w:rPr>
        <w:t xml:space="preserve"> одного из учебных предметов, курсов, дисциплин (модулей), включенных в основные общеобразовательные программы, </w:t>
      </w:r>
      <w:r w:rsidRPr="008421B6">
        <w:rPr>
          <w:rFonts w:eastAsia="Times New Roman"/>
          <w:bCs/>
          <w:sz w:val="28"/>
          <w:szCs w:val="28"/>
        </w:rPr>
        <w:t xml:space="preserve">осуществляется родителями </w:t>
      </w:r>
      <w:r w:rsidRPr="008421B6">
        <w:rPr>
          <w:rFonts w:eastAsia="Times New Roman"/>
          <w:sz w:val="28"/>
          <w:szCs w:val="28"/>
        </w:rPr>
        <w:t xml:space="preserve">(законными представителями) обучающихся. </w:t>
      </w:r>
    </w:p>
    <w:p w:rsidR="00B877BD" w:rsidRDefault="00B877BD" w:rsidP="00B877BD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CF3EFF" w:rsidRDefault="00B877BD" w:rsidP="00B877BD">
      <w:pPr>
        <w:shd w:val="clear" w:color="auto" w:fill="FFFFFF"/>
        <w:jc w:val="both"/>
        <w:rPr>
          <w:rFonts w:eastAsia="Times New Roman"/>
          <w:bCs/>
          <w:sz w:val="28"/>
          <w:szCs w:val="28"/>
        </w:rPr>
      </w:pPr>
      <w:r w:rsidRPr="00B877BD">
        <w:rPr>
          <w:rFonts w:eastAsia="Times New Roman"/>
          <w:b/>
          <w:sz w:val="28"/>
          <w:szCs w:val="28"/>
        </w:rPr>
        <w:t>Слайд 5.</w:t>
      </w:r>
      <w:r>
        <w:rPr>
          <w:rFonts w:eastAsia="Times New Roman"/>
          <w:sz w:val="28"/>
          <w:szCs w:val="28"/>
        </w:rPr>
        <w:t xml:space="preserve"> </w:t>
      </w:r>
      <w:r w:rsidR="006566B9" w:rsidRPr="00D532C8">
        <w:rPr>
          <w:rFonts w:eastAsia="Times New Roman"/>
          <w:sz w:val="28"/>
          <w:szCs w:val="28"/>
        </w:rPr>
        <w:t>Распоряжением Правительства Российской Федера</w:t>
      </w:r>
      <w:r w:rsidR="008421B6">
        <w:rPr>
          <w:rFonts w:eastAsia="Times New Roman"/>
          <w:sz w:val="28"/>
          <w:szCs w:val="28"/>
        </w:rPr>
        <w:t xml:space="preserve">ции от 28 января 2012 г. № 84-р  </w:t>
      </w:r>
      <w:r w:rsidR="006566B9" w:rsidRPr="00D532C8">
        <w:rPr>
          <w:rFonts w:eastAsia="Times New Roman"/>
          <w:sz w:val="28"/>
          <w:szCs w:val="28"/>
        </w:rPr>
        <w:t>с 1 сентября 2012 года установлено обязательное изучение в 4 классе комплексного учебного курса «Основы религиозных культур и светской этики»</w:t>
      </w:r>
      <w:r w:rsidR="00CF3EFF">
        <w:rPr>
          <w:rFonts w:eastAsia="Times New Roman"/>
          <w:sz w:val="28"/>
          <w:szCs w:val="28"/>
        </w:rPr>
        <w:t>.</w:t>
      </w:r>
      <w:r w:rsidR="006566B9" w:rsidRPr="00D532C8">
        <w:rPr>
          <w:rFonts w:eastAsia="Times New Roman"/>
          <w:sz w:val="28"/>
          <w:szCs w:val="28"/>
        </w:rPr>
        <w:t xml:space="preserve"> </w:t>
      </w:r>
      <w:r w:rsidR="00CF3EFF" w:rsidRPr="00CF3EFF">
        <w:rPr>
          <w:rFonts w:eastAsia="Times New Roman"/>
          <w:bCs/>
          <w:sz w:val="28"/>
          <w:szCs w:val="28"/>
          <w:u w:val="single"/>
        </w:rPr>
        <w:t>Цель курса</w:t>
      </w:r>
      <w:r w:rsidR="00CF3EFF" w:rsidRPr="00CF3EFF">
        <w:rPr>
          <w:rFonts w:eastAsia="Times New Roman"/>
          <w:bCs/>
          <w:sz w:val="28"/>
          <w:szCs w:val="28"/>
        </w:rPr>
        <w:t xml:space="preserve"> – формирование у младших подростков мотиваций к ОСОЗНАННОМУ НРАВСТВЕННОМУ ПОВЕДЕНИЮ, основанному на знании культурных и религиозных традиций  многонационального народа России и уважении к ним, а также к диалогу с представителями других культур и мировоззрений.</w:t>
      </w:r>
    </w:p>
    <w:p w:rsidR="006566B9" w:rsidRPr="00CF3EFF" w:rsidRDefault="00041734" w:rsidP="006566B9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  <w:u w:val="single"/>
        </w:rPr>
      </w:pPr>
      <w:r>
        <w:rPr>
          <w:rFonts w:eastAsia="Times New Roman"/>
          <w:bCs/>
          <w:sz w:val="28"/>
          <w:szCs w:val="28"/>
          <w:u w:val="single"/>
        </w:rPr>
        <w:t xml:space="preserve">  курс ОРКСЭ состоит из 6 модулей:</w:t>
      </w:r>
    </w:p>
    <w:p w:rsidR="003B208A" w:rsidRPr="00CF3EFF" w:rsidRDefault="00C43B42" w:rsidP="00CF3EFF">
      <w:pPr>
        <w:numPr>
          <w:ilvl w:val="0"/>
          <w:numId w:val="1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CF3EFF">
        <w:rPr>
          <w:rFonts w:eastAsia="Times New Roman"/>
          <w:bCs/>
          <w:sz w:val="28"/>
          <w:szCs w:val="28"/>
        </w:rPr>
        <w:t>Основы православной культуры.</w:t>
      </w:r>
    </w:p>
    <w:p w:rsidR="003B208A" w:rsidRPr="00CF3EFF" w:rsidRDefault="00C43B42" w:rsidP="00CF3EFF">
      <w:pPr>
        <w:numPr>
          <w:ilvl w:val="0"/>
          <w:numId w:val="1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CF3EFF">
        <w:rPr>
          <w:rFonts w:eastAsia="Times New Roman"/>
          <w:bCs/>
          <w:sz w:val="28"/>
          <w:szCs w:val="28"/>
        </w:rPr>
        <w:t>Основы исламской культуры.</w:t>
      </w:r>
    </w:p>
    <w:p w:rsidR="003B208A" w:rsidRPr="00CF3EFF" w:rsidRDefault="00C43B42" w:rsidP="00CF3EFF">
      <w:pPr>
        <w:numPr>
          <w:ilvl w:val="0"/>
          <w:numId w:val="1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CF3EFF">
        <w:rPr>
          <w:rFonts w:eastAsia="Times New Roman"/>
          <w:bCs/>
          <w:sz w:val="28"/>
          <w:szCs w:val="28"/>
        </w:rPr>
        <w:t>Основы буддийской культуры.</w:t>
      </w:r>
    </w:p>
    <w:p w:rsidR="003B208A" w:rsidRPr="00CF3EFF" w:rsidRDefault="00C43B42" w:rsidP="00CF3EFF">
      <w:pPr>
        <w:numPr>
          <w:ilvl w:val="0"/>
          <w:numId w:val="1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CF3EFF">
        <w:rPr>
          <w:rFonts w:eastAsia="Times New Roman"/>
          <w:bCs/>
          <w:sz w:val="28"/>
          <w:szCs w:val="28"/>
        </w:rPr>
        <w:t>Основы иудейской культуры.</w:t>
      </w:r>
    </w:p>
    <w:p w:rsidR="003B208A" w:rsidRPr="00CF3EFF" w:rsidRDefault="00C43B42" w:rsidP="00CF3EFF">
      <w:pPr>
        <w:numPr>
          <w:ilvl w:val="0"/>
          <w:numId w:val="1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CF3EFF">
        <w:rPr>
          <w:rFonts w:eastAsia="Times New Roman"/>
          <w:bCs/>
          <w:sz w:val="28"/>
          <w:szCs w:val="28"/>
        </w:rPr>
        <w:t>Основы мировых религиозных культур.</w:t>
      </w:r>
    </w:p>
    <w:p w:rsidR="003B208A" w:rsidRPr="00CF3EFF" w:rsidRDefault="00C43B42" w:rsidP="00CF3EFF">
      <w:pPr>
        <w:numPr>
          <w:ilvl w:val="0"/>
          <w:numId w:val="1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CF3EFF">
        <w:rPr>
          <w:rFonts w:eastAsia="Times New Roman"/>
          <w:bCs/>
          <w:sz w:val="28"/>
          <w:szCs w:val="28"/>
        </w:rPr>
        <w:t>Основы светской этики.</w:t>
      </w:r>
    </w:p>
    <w:p w:rsidR="008421B6" w:rsidRDefault="00CF3EFF" w:rsidP="006566B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всех модулях изучаются базовые ценности: Отечество, семья, культурные традиции.</w:t>
      </w:r>
      <w:r w:rsidR="00041734">
        <w:rPr>
          <w:rFonts w:eastAsia="Times New Roman"/>
          <w:sz w:val="28"/>
          <w:szCs w:val="28"/>
        </w:rPr>
        <w:t xml:space="preserve"> </w:t>
      </w:r>
    </w:p>
    <w:p w:rsidR="00B877BD" w:rsidRDefault="00B877BD" w:rsidP="00B877BD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CF3EFF" w:rsidRPr="00D532C8" w:rsidRDefault="00B877BD" w:rsidP="00B877BD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B877BD">
        <w:rPr>
          <w:rFonts w:eastAsia="Times New Roman"/>
          <w:b/>
          <w:sz w:val="28"/>
          <w:szCs w:val="28"/>
        </w:rPr>
        <w:t>Слайд 6.</w:t>
      </w:r>
      <w:r>
        <w:rPr>
          <w:rFonts w:eastAsia="Times New Roman"/>
          <w:sz w:val="28"/>
          <w:szCs w:val="28"/>
        </w:rPr>
        <w:t xml:space="preserve"> </w:t>
      </w:r>
      <w:r w:rsidR="00041734">
        <w:rPr>
          <w:rFonts w:eastAsia="Times New Roman"/>
          <w:sz w:val="28"/>
          <w:szCs w:val="28"/>
        </w:rPr>
        <w:t>В нашей школе, начиная с 2012 года</w:t>
      </w:r>
      <w:r w:rsidR="009E5CCB">
        <w:rPr>
          <w:rFonts w:eastAsia="Times New Roman"/>
          <w:sz w:val="28"/>
          <w:szCs w:val="28"/>
        </w:rPr>
        <w:t>, на основании заявлений родителей (законных представителей)</w:t>
      </w:r>
      <w:r w:rsidR="00041734">
        <w:rPr>
          <w:rFonts w:eastAsia="Times New Roman"/>
          <w:sz w:val="28"/>
          <w:szCs w:val="28"/>
        </w:rPr>
        <w:t xml:space="preserve"> ведётся изучение модуля «Основы православной культуры»</w:t>
      </w:r>
      <w:r w:rsidR="00584074">
        <w:rPr>
          <w:rFonts w:eastAsia="Times New Roman"/>
          <w:sz w:val="28"/>
          <w:szCs w:val="28"/>
        </w:rPr>
        <w:t>, где</w:t>
      </w:r>
      <w:r w:rsidR="00095DD1">
        <w:rPr>
          <w:rFonts w:eastAsia="Times New Roman"/>
          <w:sz w:val="28"/>
          <w:szCs w:val="28"/>
        </w:rPr>
        <w:t xml:space="preserve"> ребята изучают религию, духовные идеалы, моральные нормы наших предков. На уроки православной культуры приглашаются священнослужители, представители </w:t>
      </w:r>
      <w:r w:rsidR="00584074">
        <w:rPr>
          <w:rFonts w:eastAsia="Times New Roman"/>
          <w:sz w:val="28"/>
          <w:szCs w:val="28"/>
        </w:rPr>
        <w:t>Касимовской епархии.</w:t>
      </w:r>
      <w:r w:rsidR="00095DD1">
        <w:rPr>
          <w:rFonts w:eastAsia="Times New Roman"/>
          <w:sz w:val="28"/>
          <w:szCs w:val="28"/>
        </w:rPr>
        <w:t xml:space="preserve"> </w:t>
      </w:r>
    </w:p>
    <w:p w:rsidR="00B877BD" w:rsidRDefault="00B877BD" w:rsidP="00B877BD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661A23" w:rsidRPr="00D532C8" w:rsidRDefault="00B877BD" w:rsidP="00B877BD">
      <w:pPr>
        <w:shd w:val="clear" w:color="auto" w:fill="FFFFFF"/>
        <w:jc w:val="both"/>
        <w:rPr>
          <w:bCs/>
          <w:sz w:val="28"/>
          <w:szCs w:val="28"/>
        </w:rPr>
      </w:pPr>
      <w:r w:rsidRPr="00B877BD">
        <w:rPr>
          <w:rFonts w:eastAsia="Times New Roman"/>
          <w:b/>
          <w:sz w:val="28"/>
          <w:szCs w:val="28"/>
        </w:rPr>
        <w:t>Слайд 7.</w:t>
      </w:r>
      <w:r>
        <w:rPr>
          <w:rFonts w:eastAsia="Times New Roman"/>
          <w:sz w:val="28"/>
          <w:szCs w:val="28"/>
        </w:rPr>
        <w:t xml:space="preserve"> </w:t>
      </w:r>
      <w:r w:rsidR="006566B9" w:rsidRPr="00D532C8">
        <w:rPr>
          <w:rFonts w:eastAsia="Times New Roman"/>
          <w:sz w:val="28"/>
          <w:szCs w:val="28"/>
        </w:rPr>
        <w:t xml:space="preserve">В </w:t>
      </w:r>
      <w:r w:rsidR="00584074">
        <w:rPr>
          <w:rFonts w:eastAsia="Times New Roman"/>
          <w:sz w:val="28"/>
          <w:szCs w:val="28"/>
        </w:rPr>
        <w:t xml:space="preserve">среднем звене, в </w:t>
      </w:r>
      <w:r w:rsidR="006566B9" w:rsidRPr="00D532C8">
        <w:rPr>
          <w:rFonts w:eastAsia="Times New Roman"/>
          <w:sz w:val="28"/>
          <w:szCs w:val="28"/>
        </w:rPr>
        <w:t>соответствии с федеральным государственным образовательным стандартом основного общего образования (ФГОС ООО)</w:t>
      </w:r>
      <w:r w:rsidR="00584074">
        <w:rPr>
          <w:rFonts w:eastAsia="Times New Roman"/>
          <w:sz w:val="28"/>
          <w:szCs w:val="28"/>
        </w:rPr>
        <w:t>,</w:t>
      </w:r>
      <w:r w:rsidR="006566B9" w:rsidRPr="00D532C8">
        <w:rPr>
          <w:rFonts w:eastAsia="Times New Roman"/>
          <w:sz w:val="28"/>
          <w:szCs w:val="28"/>
        </w:rPr>
        <w:t xml:space="preserve"> </w:t>
      </w:r>
      <w:r w:rsidR="00661A23" w:rsidRPr="00D532C8">
        <w:rPr>
          <w:rFonts w:eastAsia="Times New Roman"/>
          <w:sz w:val="28"/>
          <w:szCs w:val="28"/>
        </w:rPr>
        <w:t xml:space="preserve">установлено изучение предметной области </w:t>
      </w:r>
      <w:r w:rsidR="00661A23" w:rsidRPr="00D532C8">
        <w:rPr>
          <w:rFonts w:eastAsia="Times New Roman"/>
          <w:bCs/>
          <w:sz w:val="28"/>
          <w:szCs w:val="28"/>
        </w:rPr>
        <w:t xml:space="preserve">«Основы духовно-нравственной культуры народов России» (ОДНКНР), что обеспечивает знание основных норм морали, знание культурных традиций народов России, формирование </w:t>
      </w:r>
      <w:r w:rsidR="00661A23" w:rsidRPr="00D532C8">
        <w:rPr>
          <w:rFonts w:eastAsia="Times New Roman"/>
          <w:bCs/>
          <w:sz w:val="28"/>
          <w:szCs w:val="28"/>
        </w:rPr>
        <w:lastRenderedPageBreak/>
        <w:t>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B877BD" w:rsidRDefault="00B877BD" w:rsidP="00B877BD">
      <w:pPr>
        <w:shd w:val="clear" w:color="auto" w:fill="FFFFFF"/>
        <w:jc w:val="both"/>
        <w:rPr>
          <w:bCs/>
          <w:sz w:val="28"/>
          <w:szCs w:val="28"/>
        </w:rPr>
      </w:pPr>
    </w:p>
    <w:p w:rsidR="00D532C8" w:rsidRPr="00D532C8" w:rsidRDefault="00B877BD" w:rsidP="00B877BD">
      <w:pPr>
        <w:shd w:val="clear" w:color="auto" w:fill="FFFFFF"/>
        <w:jc w:val="both"/>
        <w:rPr>
          <w:bCs/>
          <w:sz w:val="28"/>
          <w:szCs w:val="28"/>
        </w:rPr>
      </w:pPr>
      <w:r w:rsidRPr="00B877BD">
        <w:rPr>
          <w:b/>
          <w:bCs/>
          <w:sz w:val="28"/>
          <w:szCs w:val="28"/>
        </w:rPr>
        <w:t>Слайд 8.</w:t>
      </w:r>
      <w:r>
        <w:rPr>
          <w:bCs/>
          <w:sz w:val="28"/>
          <w:szCs w:val="28"/>
        </w:rPr>
        <w:t xml:space="preserve"> </w:t>
      </w:r>
      <w:r w:rsidR="00D532C8" w:rsidRPr="00D532C8">
        <w:rPr>
          <w:bCs/>
          <w:sz w:val="28"/>
          <w:szCs w:val="28"/>
        </w:rPr>
        <w:t xml:space="preserve">Предметная область ОДНКНР может быть реализована </w:t>
      </w:r>
      <w:proofErr w:type="gramStart"/>
      <w:r w:rsidR="00D532C8" w:rsidRPr="00D532C8">
        <w:rPr>
          <w:bCs/>
          <w:sz w:val="28"/>
          <w:szCs w:val="28"/>
        </w:rPr>
        <w:t>через</w:t>
      </w:r>
      <w:proofErr w:type="gramEnd"/>
      <w:r w:rsidR="00D532C8" w:rsidRPr="00D532C8">
        <w:rPr>
          <w:bCs/>
          <w:sz w:val="28"/>
          <w:szCs w:val="28"/>
        </w:rPr>
        <w:t xml:space="preserve">: </w:t>
      </w:r>
    </w:p>
    <w:p w:rsidR="00D532C8" w:rsidRPr="00D532C8" w:rsidRDefault="00D532C8" w:rsidP="00D532C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532C8">
        <w:rPr>
          <w:bCs/>
          <w:sz w:val="28"/>
          <w:szCs w:val="28"/>
        </w:rPr>
        <w:t xml:space="preserve">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 </w:t>
      </w:r>
    </w:p>
    <w:p w:rsidR="00D532C8" w:rsidRPr="00D532C8" w:rsidRDefault="00D532C8" w:rsidP="00D532C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532C8">
        <w:rPr>
          <w:bCs/>
          <w:sz w:val="28"/>
          <w:szCs w:val="28"/>
        </w:rPr>
        <w:t xml:space="preserve">включение в рабочие программы учебных предметов, курсов, дисциплин (модулей) других предметных областей, тем, содержащих вопросы духовно- нравственного воспитания </w:t>
      </w:r>
    </w:p>
    <w:p w:rsidR="00D532C8" w:rsidRPr="00D532C8" w:rsidRDefault="00D532C8" w:rsidP="00D532C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532C8">
        <w:rPr>
          <w:bCs/>
          <w:sz w:val="28"/>
          <w:szCs w:val="28"/>
        </w:rPr>
        <w:t xml:space="preserve">включение занятий по предметной области ОДНКНР во внеурочную деятельность в рамках реализации Программы воспитания и социализации обучающихся </w:t>
      </w:r>
    </w:p>
    <w:p w:rsidR="00D532C8" w:rsidRPr="00D532C8" w:rsidRDefault="00D532C8" w:rsidP="00D532C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532C8">
        <w:rPr>
          <w:bCs/>
          <w:sz w:val="28"/>
          <w:szCs w:val="28"/>
        </w:rPr>
        <w:t>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D532C8" w:rsidRPr="00D532C8" w:rsidRDefault="00D532C8" w:rsidP="00D532C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532C8">
        <w:rPr>
          <w:bCs/>
          <w:sz w:val="28"/>
          <w:szCs w:val="28"/>
        </w:rPr>
        <w:t xml:space="preserve">Принятие решения о реализации предметной области ОДНКНР через урочную и (или) внеурочную деятельность,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конкретной образовательной организации. </w:t>
      </w:r>
    </w:p>
    <w:p w:rsidR="00B877BD" w:rsidRDefault="00B877BD" w:rsidP="00B877BD">
      <w:pPr>
        <w:shd w:val="clear" w:color="auto" w:fill="FFFFFF"/>
        <w:jc w:val="both"/>
        <w:rPr>
          <w:bCs/>
          <w:sz w:val="28"/>
          <w:szCs w:val="28"/>
        </w:rPr>
      </w:pPr>
    </w:p>
    <w:p w:rsidR="00661A23" w:rsidRPr="00584074" w:rsidRDefault="00B877BD" w:rsidP="00B877BD">
      <w:pPr>
        <w:shd w:val="clear" w:color="auto" w:fill="FFFFFF"/>
        <w:jc w:val="both"/>
        <w:rPr>
          <w:bCs/>
          <w:sz w:val="28"/>
          <w:szCs w:val="28"/>
        </w:rPr>
      </w:pPr>
      <w:r w:rsidRPr="00B877BD">
        <w:rPr>
          <w:b/>
          <w:bCs/>
          <w:sz w:val="28"/>
          <w:szCs w:val="28"/>
        </w:rPr>
        <w:t>Слайд 9.</w:t>
      </w:r>
      <w:r>
        <w:rPr>
          <w:bCs/>
          <w:sz w:val="28"/>
          <w:szCs w:val="28"/>
        </w:rPr>
        <w:t xml:space="preserve"> </w:t>
      </w:r>
      <w:proofErr w:type="gramStart"/>
      <w:r w:rsidR="00584074" w:rsidRPr="00584074">
        <w:rPr>
          <w:bCs/>
          <w:sz w:val="28"/>
          <w:szCs w:val="28"/>
        </w:rPr>
        <w:t xml:space="preserve">В нашей школе </w:t>
      </w:r>
      <w:r w:rsidR="00584074">
        <w:rPr>
          <w:bCs/>
          <w:sz w:val="28"/>
          <w:szCs w:val="28"/>
        </w:rPr>
        <w:t xml:space="preserve">изучение предметной области ОДНКНР ведётся через включение </w:t>
      </w:r>
      <w:r w:rsidR="00584074" w:rsidRPr="00D532C8">
        <w:rPr>
          <w:bCs/>
          <w:sz w:val="28"/>
          <w:szCs w:val="28"/>
        </w:rPr>
        <w:t>в рабоч</w:t>
      </w:r>
      <w:r w:rsidR="00584074">
        <w:rPr>
          <w:bCs/>
          <w:sz w:val="28"/>
          <w:szCs w:val="28"/>
        </w:rPr>
        <w:t xml:space="preserve">ие программы учебных предметов (русский язык, литература, музыка, история, ИЗО, и др.) </w:t>
      </w:r>
      <w:r w:rsidR="00584074" w:rsidRPr="00D532C8">
        <w:rPr>
          <w:bCs/>
          <w:sz w:val="28"/>
          <w:szCs w:val="28"/>
        </w:rPr>
        <w:t>тем, содержащих вопросы духовно- нравственного воспитания</w:t>
      </w:r>
      <w:r w:rsidR="00584074">
        <w:rPr>
          <w:bCs/>
          <w:sz w:val="28"/>
          <w:szCs w:val="28"/>
        </w:rPr>
        <w:t xml:space="preserve"> и через </w:t>
      </w:r>
      <w:r w:rsidR="00584074" w:rsidRPr="00D532C8">
        <w:rPr>
          <w:bCs/>
          <w:sz w:val="28"/>
          <w:szCs w:val="28"/>
        </w:rPr>
        <w:t>включение занятий по предметной области ОДНКНР во внеурочную деятельность в рамках реализации Программы воспитания и социализации обучающихся</w:t>
      </w:r>
      <w:r w:rsidR="002E6883">
        <w:rPr>
          <w:bCs/>
          <w:sz w:val="28"/>
          <w:szCs w:val="28"/>
        </w:rPr>
        <w:t xml:space="preserve">, определяющей содержание, виды деятельности, формы занятий и планируемые результаты духовно-нравственного развития. </w:t>
      </w:r>
      <w:r w:rsidR="00584074" w:rsidRPr="00D532C8">
        <w:rPr>
          <w:bCs/>
          <w:sz w:val="28"/>
          <w:szCs w:val="28"/>
        </w:rPr>
        <w:t xml:space="preserve"> </w:t>
      </w:r>
      <w:proofErr w:type="gramEnd"/>
    </w:p>
    <w:p w:rsidR="00B877BD" w:rsidRDefault="00B877BD" w:rsidP="00E072C5">
      <w:pPr>
        <w:shd w:val="clear" w:color="auto" w:fill="FFFFFF"/>
        <w:tabs>
          <w:tab w:val="left" w:pos="600"/>
        </w:tabs>
        <w:jc w:val="both"/>
        <w:rPr>
          <w:bCs/>
          <w:sz w:val="28"/>
          <w:szCs w:val="28"/>
        </w:rPr>
      </w:pPr>
    </w:p>
    <w:p w:rsidR="00B877BD" w:rsidRDefault="00B877BD" w:rsidP="00E072C5">
      <w:pPr>
        <w:shd w:val="clear" w:color="auto" w:fill="FFFFFF"/>
        <w:tabs>
          <w:tab w:val="left" w:pos="600"/>
        </w:tabs>
        <w:jc w:val="both"/>
        <w:rPr>
          <w:rFonts w:eastAsia="Times New Roman"/>
          <w:sz w:val="28"/>
          <w:szCs w:val="28"/>
        </w:rPr>
      </w:pPr>
      <w:r w:rsidRPr="00B877BD">
        <w:rPr>
          <w:b/>
          <w:bCs/>
          <w:sz w:val="28"/>
          <w:szCs w:val="28"/>
        </w:rPr>
        <w:t>Слайд 10.</w:t>
      </w:r>
      <w:r>
        <w:rPr>
          <w:bCs/>
          <w:sz w:val="28"/>
          <w:szCs w:val="28"/>
        </w:rPr>
        <w:t xml:space="preserve"> </w:t>
      </w:r>
      <w:proofErr w:type="gramStart"/>
      <w:r w:rsidR="00B45617">
        <w:rPr>
          <w:bCs/>
          <w:sz w:val="28"/>
          <w:szCs w:val="28"/>
        </w:rPr>
        <w:t xml:space="preserve">Так, в рамках преподавания предметов «Русский </w:t>
      </w:r>
      <w:r w:rsidR="00B45617" w:rsidRPr="00524426">
        <w:rPr>
          <w:bCs/>
          <w:sz w:val="28"/>
          <w:szCs w:val="28"/>
        </w:rPr>
        <w:t>язык»,  «Литература»</w:t>
      </w:r>
      <w:r w:rsidR="00E072C5" w:rsidRPr="00524426">
        <w:rPr>
          <w:bCs/>
          <w:sz w:val="28"/>
          <w:szCs w:val="28"/>
        </w:rPr>
        <w:t xml:space="preserve">, «История», «Изобразительное искусство», «Музыка» </w:t>
      </w:r>
      <w:r w:rsidR="001C2309">
        <w:rPr>
          <w:bCs/>
          <w:sz w:val="28"/>
          <w:szCs w:val="28"/>
        </w:rPr>
        <w:t>мы изучаем</w:t>
      </w:r>
      <w:r w:rsidR="00E072C5" w:rsidRPr="00524426">
        <w:rPr>
          <w:bCs/>
          <w:sz w:val="28"/>
          <w:szCs w:val="28"/>
        </w:rPr>
        <w:t xml:space="preserve"> такие нравственные ценности</w:t>
      </w:r>
      <w:r w:rsidR="001C2309">
        <w:rPr>
          <w:bCs/>
          <w:sz w:val="28"/>
          <w:szCs w:val="28"/>
        </w:rPr>
        <w:t>,</w:t>
      </w:r>
      <w:r w:rsidR="00E072C5" w:rsidRPr="00524426">
        <w:rPr>
          <w:bCs/>
          <w:sz w:val="28"/>
          <w:szCs w:val="28"/>
        </w:rPr>
        <w:t xml:space="preserve"> как </w:t>
      </w:r>
      <w:r w:rsidR="00B45617" w:rsidRPr="00524426">
        <w:rPr>
          <w:bCs/>
          <w:sz w:val="28"/>
          <w:szCs w:val="28"/>
        </w:rPr>
        <w:t xml:space="preserve"> </w:t>
      </w:r>
      <w:r w:rsidR="00E072C5" w:rsidRPr="00524426">
        <w:rPr>
          <w:rFonts w:eastAsia="Times New Roman"/>
          <w:sz w:val="28"/>
          <w:szCs w:val="28"/>
        </w:rPr>
        <w:t>красота, гармония, духовный мир человека, нравственный выбор, смысл жизни, представления о вере, духовности, религиозно</w:t>
      </w:r>
      <w:r w:rsidR="001C2309">
        <w:rPr>
          <w:rFonts w:eastAsia="Times New Roman"/>
          <w:sz w:val="28"/>
          <w:szCs w:val="28"/>
        </w:rPr>
        <w:t>й жизни человека, толерантности</w:t>
      </w:r>
      <w:r w:rsidR="00E072C5" w:rsidRPr="00524426">
        <w:rPr>
          <w:rFonts w:eastAsia="Times New Roman"/>
          <w:sz w:val="28"/>
          <w:szCs w:val="28"/>
        </w:rPr>
        <w:t xml:space="preserve">; </w:t>
      </w:r>
      <w:proofErr w:type="gramEnd"/>
    </w:p>
    <w:p w:rsidR="00B877BD" w:rsidRDefault="00B877BD" w:rsidP="00E072C5">
      <w:pPr>
        <w:shd w:val="clear" w:color="auto" w:fill="FFFFFF"/>
        <w:tabs>
          <w:tab w:val="left" w:pos="600"/>
        </w:tabs>
        <w:jc w:val="both"/>
        <w:rPr>
          <w:rFonts w:eastAsia="Times New Roman"/>
          <w:sz w:val="28"/>
          <w:szCs w:val="28"/>
        </w:rPr>
      </w:pPr>
    </w:p>
    <w:p w:rsidR="00B877BD" w:rsidRDefault="00B877BD" w:rsidP="00E072C5">
      <w:pPr>
        <w:shd w:val="clear" w:color="auto" w:fill="FFFFFF"/>
        <w:tabs>
          <w:tab w:val="left" w:pos="600"/>
        </w:tabs>
        <w:jc w:val="both"/>
        <w:rPr>
          <w:rFonts w:eastAsia="Times New Roman"/>
          <w:sz w:val="28"/>
          <w:szCs w:val="28"/>
        </w:rPr>
      </w:pPr>
      <w:r w:rsidRPr="00B877BD">
        <w:rPr>
          <w:rFonts w:eastAsia="Times New Roman"/>
          <w:b/>
          <w:sz w:val="28"/>
          <w:szCs w:val="28"/>
        </w:rPr>
        <w:t>Слайд 11.</w:t>
      </w:r>
      <w:r>
        <w:rPr>
          <w:rFonts w:eastAsia="Times New Roman"/>
          <w:sz w:val="28"/>
          <w:szCs w:val="28"/>
        </w:rPr>
        <w:t xml:space="preserve"> </w:t>
      </w:r>
      <w:r w:rsidR="00E072C5" w:rsidRPr="00524426">
        <w:rPr>
          <w:rFonts w:eastAsia="Times New Roman"/>
          <w:sz w:val="28"/>
          <w:szCs w:val="28"/>
        </w:rPr>
        <w:t>на уроках биологии и географии в</w:t>
      </w:r>
      <w:r w:rsidR="001C2309">
        <w:rPr>
          <w:rFonts w:eastAsia="Times New Roman"/>
          <w:sz w:val="28"/>
          <w:szCs w:val="28"/>
        </w:rPr>
        <w:t xml:space="preserve">едём </w:t>
      </w:r>
      <w:r w:rsidR="00E072C5" w:rsidRPr="00524426">
        <w:rPr>
          <w:rFonts w:eastAsia="Times New Roman"/>
          <w:sz w:val="28"/>
          <w:szCs w:val="28"/>
        </w:rPr>
        <w:t xml:space="preserve"> разговор об эволюции, родной земле, заповедной природе,</w:t>
      </w:r>
      <w:r w:rsidR="001C2309">
        <w:rPr>
          <w:rFonts w:eastAsia="Times New Roman"/>
          <w:sz w:val="28"/>
          <w:szCs w:val="28"/>
        </w:rPr>
        <w:t xml:space="preserve"> многообразии культур и народов; </w:t>
      </w:r>
      <w:r w:rsidR="00E072C5" w:rsidRPr="00524426">
        <w:rPr>
          <w:rFonts w:eastAsia="Times New Roman"/>
          <w:sz w:val="28"/>
          <w:szCs w:val="28"/>
        </w:rPr>
        <w:t xml:space="preserve"> </w:t>
      </w:r>
    </w:p>
    <w:p w:rsidR="00B877BD" w:rsidRDefault="00B877BD" w:rsidP="00E072C5">
      <w:pPr>
        <w:shd w:val="clear" w:color="auto" w:fill="FFFFFF"/>
        <w:tabs>
          <w:tab w:val="left" w:pos="600"/>
        </w:tabs>
        <w:jc w:val="both"/>
        <w:rPr>
          <w:rFonts w:eastAsia="Times New Roman"/>
          <w:sz w:val="28"/>
          <w:szCs w:val="28"/>
        </w:rPr>
      </w:pPr>
    </w:p>
    <w:p w:rsidR="00E072C5" w:rsidRPr="002C24C4" w:rsidRDefault="00B877BD" w:rsidP="00E072C5">
      <w:pPr>
        <w:shd w:val="clear" w:color="auto" w:fill="FFFFFF"/>
        <w:tabs>
          <w:tab w:val="left" w:pos="600"/>
        </w:tabs>
        <w:jc w:val="both"/>
        <w:rPr>
          <w:rFonts w:eastAsia="Times New Roman"/>
          <w:b/>
          <w:bCs/>
          <w:sz w:val="28"/>
          <w:szCs w:val="28"/>
          <w:highlight w:val="yellow"/>
        </w:rPr>
      </w:pPr>
      <w:r w:rsidRPr="00B877BD">
        <w:rPr>
          <w:rFonts w:eastAsia="Times New Roman"/>
          <w:b/>
          <w:sz w:val="28"/>
          <w:szCs w:val="28"/>
        </w:rPr>
        <w:t>Слайд 12</w:t>
      </w:r>
      <w:r>
        <w:rPr>
          <w:rFonts w:eastAsia="Times New Roman"/>
          <w:sz w:val="28"/>
          <w:szCs w:val="28"/>
        </w:rPr>
        <w:t xml:space="preserve">. </w:t>
      </w:r>
      <w:r w:rsidR="00E072C5" w:rsidRPr="00524426">
        <w:rPr>
          <w:rFonts w:eastAsia="Times New Roman"/>
          <w:sz w:val="28"/>
          <w:szCs w:val="28"/>
        </w:rPr>
        <w:t xml:space="preserve">в рамках преподавания ОБЖ </w:t>
      </w:r>
      <w:r w:rsidR="001C2309">
        <w:rPr>
          <w:rFonts w:eastAsia="Times New Roman"/>
          <w:sz w:val="28"/>
          <w:szCs w:val="28"/>
        </w:rPr>
        <w:t>формируем</w:t>
      </w:r>
      <w:r w:rsidR="00524426" w:rsidRPr="00524426">
        <w:rPr>
          <w:rFonts w:eastAsia="Times New Roman"/>
          <w:sz w:val="28"/>
          <w:szCs w:val="28"/>
        </w:rPr>
        <w:t xml:space="preserve"> такие нравственные ценности</w:t>
      </w:r>
      <w:r w:rsidR="001C2309">
        <w:rPr>
          <w:rFonts w:eastAsia="Times New Roman"/>
          <w:sz w:val="28"/>
          <w:szCs w:val="28"/>
        </w:rPr>
        <w:t>,</w:t>
      </w:r>
      <w:r w:rsidR="00524426" w:rsidRPr="00524426">
        <w:rPr>
          <w:rFonts w:eastAsia="Times New Roman"/>
          <w:sz w:val="28"/>
          <w:szCs w:val="28"/>
        </w:rPr>
        <w:t xml:space="preserve"> как любовь к России, к своему народу, служение Отечеству, милосердие, честь, достоинство</w:t>
      </w:r>
      <w:r w:rsidR="001C2309">
        <w:rPr>
          <w:rFonts w:eastAsia="Times New Roman"/>
          <w:sz w:val="28"/>
          <w:szCs w:val="28"/>
        </w:rPr>
        <w:t>;</w:t>
      </w:r>
      <w:r w:rsidR="00524426" w:rsidRPr="00524426">
        <w:rPr>
          <w:rFonts w:eastAsia="Times New Roman"/>
          <w:sz w:val="28"/>
          <w:szCs w:val="28"/>
        </w:rPr>
        <w:t xml:space="preserve"> на уроках технологии воспитыва</w:t>
      </w:r>
      <w:r w:rsidR="001C2309">
        <w:rPr>
          <w:rFonts w:eastAsia="Times New Roman"/>
          <w:sz w:val="28"/>
          <w:szCs w:val="28"/>
        </w:rPr>
        <w:t>ем</w:t>
      </w:r>
      <w:r w:rsidR="00524426" w:rsidRPr="00524426">
        <w:rPr>
          <w:rFonts w:eastAsia="Times New Roman"/>
          <w:sz w:val="28"/>
          <w:szCs w:val="28"/>
        </w:rPr>
        <w:t xml:space="preserve"> </w:t>
      </w:r>
      <w:r w:rsidR="00524426" w:rsidRPr="00524426">
        <w:rPr>
          <w:rFonts w:eastAsia="Times New Roman"/>
          <w:sz w:val="28"/>
          <w:szCs w:val="28"/>
        </w:rPr>
        <w:lastRenderedPageBreak/>
        <w:t>уважение к труду, творчество и со</w:t>
      </w:r>
      <w:r w:rsidR="00524426" w:rsidRPr="00524426">
        <w:rPr>
          <w:rFonts w:eastAsia="Times New Roman"/>
          <w:sz w:val="28"/>
          <w:szCs w:val="28"/>
        </w:rPr>
        <w:softHyphen/>
        <w:t>зидание, целеустремлённость и настойчивость.</w:t>
      </w:r>
    </w:p>
    <w:p w:rsidR="00524426" w:rsidRPr="003D63B9" w:rsidRDefault="00524426" w:rsidP="00524426">
      <w:pPr>
        <w:shd w:val="clear" w:color="auto" w:fill="FFFFFF"/>
        <w:ind w:firstLine="709"/>
        <w:jc w:val="both"/>
        <w:rPr>
          <w:sz w:val="28"/>
          <w:szCs w:val="28"/>
        </w:rPr>
      </w:pPr>
      <w:r w:rsidRPr="003D63B9">
        <w:rPr>
          <w:rFonts w:eastAsia="Times New Roman"/>
          <w:sz w:val="28"/>
          <w:szCs w:val="28"/>
        </w:rPr>
        <w:t>Программы духовно-нравственного развития и воспитания должны предусматривать добровольное и посильное включение обучающихся в решение реальных социальных, экологических, культурных, экономических и иных проблем семьи, школы, города, области, страны. Только тогда произойдёт полно</w:t>
      </w:r>
      <w:r w:rsidRPr="003D63B9">
        <w:rPr>
          <w:rFonts w:eastAsia="Times New Roman"/>
          <w:sz w:val="28"/>
          <w:szCs w:val="28"/>
        </w:rPr>
        <w:softHyphen/>
        <w:t xml:space="preserve">ценное духовно-нравственное развитие ученика, </w:t>
      </w:r>
      <w:r w:rsidR="003D63B9" w:rsidRPr="003D63B9">
        <w:rPr>
          <w:rFonts w:eastAsia="Times New Roman"/>
          <w:sz w:val="28"/>
          <w:szCs w:val="28"/>
        </w:rPr>
        <w:t xml:space="preserve"> откроет перед ним </w:t>
      </w:r>
      <w:r w:rsidRPr="003D63B9">
        <w:rPr>
          <w:rFonts w:eastAsia="Times New Roman"/>
          <w:sz w:val="28"/>
          <w:szCs w:val="28"/>
        </w:rPr>
        <w:t>возможн</w:t>
      </w:r>
      <w:r w:rsidR="003D63B9" w:rsidRPr="003D63B9">
        <w:rPr>
          <w:rFonts w:eastAsia="Times New Roman"/>
          <w:sz w:val="28"/>
          <w:szCs w:val="28"/>
        </w:rPr>
        <w:t>ости для нравственного поступка, позволит решать проблемы на основе морального выбора.</w:t>
      </w:r>
    </w:p>
    <w:p w:rsidR="00FB12EE" w:rsidRDefault="00FB12EE" w:rsidP="008B28DD">
      <w:pPr>
        <w:jc w:val="both"/>
        <w:rPr>
          <w:sz w:val="28"/>
          <w:szCs w:val="28"/>
        </w:rPr>
      </w:pPr>
      <w:r w:rsidRPr="00FB12EE">
        <w:rPr>
          <w:sz w:val="28"/>
          <w:szCs w:val="28"/>
        </w:rPr>
        <w:t xml:space="preserve">Мы хотим, чтобы работа </w:t>
      </w:r>
      <w:r>
        <w:rPr>
          <w:sz w:val="28"/>
          <w:szCs w:val="28"/>
        </w:rPr>
        <w:t xml:space="preserve">по духовно-нравственному воспитанию в рамках реализации программы воспитания и социализации личности представляла собой чёткую систему, позволяющую </w:t>
      </w:r>
      <w:proofErr w:type="spellStart"/>
      <w:r>
        <w:rPr>
          <w:sz w:val="28"/>
          <w:szCs w:val="28"/>
        </w:rPr>
        <w:t>продиагностировать</w:t>
      </w:r>
      <w:proofErr w:type="spellEnd"/>
      <w:r>
        <w:rPr>
          <w:sz w:val="28"/>
          <w:szCs w:val="28"/>
        </w:rPr>
        <w:t xml:space="preserve"> результаты деятельности педагогического коллекти</w:t>
      </w:r>
      <w:r w:rsidR="003312B8">
        <w:rPr>
          <w:sz w:val="28"/>
          <w:szCs w:val="28"/>
        </w:rPr>
        <w:t>ва школы в данном направлении</w:t>
      </w:r>
      <w:r w:rsidR="00C2236F">
        <w:rPr>
          <w:sz w:val="28"/>
          <w:szCs w:val="28"/>
        </w:rPr>
        <w:t xml:space="preserve">. </w:t>
      </w:r>
      <w:r w:rsidR="00B5073D">
        <w:rPr>
          <w:sz w:val="28"/>
          <w:szCs w:val="28"/>
        </w:rPr>
        <w:t>В школе систематически проходят мероприятия, способствующие формированию у учащихся лучших качеств личности.</w:t>
      </w:r>
    </w:p>
    <w:p w:rsidR="00C2236F" w:rsidRPr="00FB12EE" w:rsidRDefault="00C2236F" w:rsidP="007936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в школе ещё не сложилась система оценки качества воспитания обучающихся, однако мы принимаем активное участие в различных мероприятиях, которые позволяют получить внешнюю оценку нашей деятельности по приобщению учащихся к духовно-нравственной культуре народов России.</w:t>
      </w:r>
    </w:p>
    <w:p w:rsidR="00F418B7" w:rsidRPr="002C24C4" w:rsidRDefault="003312B8" w:rsidP="00A761F7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="00A761F7">
        <w:rPr>
          <w:rFonts w:eastAsia="Times New Roman"/>
          <w:sz w:val="28"/>
          <w:szCs w:val="28"/>
        </w:rPr>
        <w:t xml:space="preserve"> </w:t>
      </w:r>
      <w:proofErr w:type="gramStart"/>
      <w:r w:rsidR="00206B0C" w:rsidRPr="002C24C4">
        <w:rPr>
          <w:rFonts w:eastAsia="Times New Roman"/>
          <w:sz w:val="28"/>
          <w:szCs w:val="28"/>
        </w:rPr>
        <w:t>Таким образом, духовно-нравственное развитие и воспита</w:t>
      </w:r>
      <w:r w:rsidR="00206B0C" w:rsidRPr="002C24C4">
        <w:rPr>
          <w:rFonts w:eastAsia="Times New Roman"/>
          <w:sz w:val="28"/>
          <w:szCs w:val="28"/>
        </w:rPr>
        <w:softHyphen/>
        <w:t>ние обучающихся является первостепенной задачей современ</w:t>
      </w:r>
      <w:r w:rsidR="00206B0C" w:rsidRPr="002C24C4">
        <w:rPr>
          <w:rFonts w:eastAsia="Times New Roman"/>
          <w:sz w:val="28"/>
          <w:szCs w:val="28"/>
        </w:rPr>
        <w:softHyphen/>
        <w:t>ной образовательной системы и представляет собой важный компонент социального заказа для образования.</w:t>
      </w:r>
      <w:proofErr w:type="gramEnd"/>
    </w:p>
    <w:p w:rsidR="00E01D2F" w:rsidRDefault="00560B73" w:rsidP="00560B73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 w:rsidRPr="002C24C4">
        <w:rPr>
          <w:rFonts w:eastAsia="Times New Roman"/>
          <w:bCs/>
          <w:sz w:val="28"/>
          <w:szCs w:val="28"/>
        </w:rPr>
        <w:t xml:space="preserve">       Главное наше достояние – это  наши дети.  Какими мы сегодня их воспитаем, в такой стране мы все завтра будем жить. Мы должны научить наших детей быть </w:t>
      </w:r>
      <w:r w:rsidRPr="00E01D2F">
        <w:rPr>
          <w:rFonts w:eastAsia="Times New Roman"/>
          <w:bCs/>
          <w:i/>
          <w:iCs/>
          <w:sz w:val="28"/>
          <w:szCs w:val="28"/>
        </w:rPr>
        <w:t>честными, добрыми, вежливыми, физически и духовно здоровыми</w:t>
      </w:r>
      <w:r w:rsidR="00E01D2F">
        <w:rPr>
          <w:rFonts w:eastAsia="Times New Roman"/>
          <w:bCs/>
          <w:sz w:val="28"/>
          <w:szCs w:val="28"/>
        </w:rPr>
        <w:t>.</w:t>
      </w:r>
    </w:p>
    <w:p w:rsidR="00560B73" w:rsidRPr="00E01D2F" w:rsidRDefault="00560B73" w:rsidP="00560B73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 w:rsidRPr="00E01D2F">
        <w:rPr>
          <w:rFonts w:eastAsia="Times New Roman"/>
          <w:bCs/>
          <w:sz w:val="28"/>
          <w:szCs w:val="28"/>
        </w:rPr>
        <w:t xml:space="preserve">Мы можем помочь им стать образованными, успешными людьми, обладающими высоким уровнем ответственности за настоящее и будущее </w:t>
      </w:r>
      <w:proofErr w:type="gramStart"/>
      <w:r w:rsidRPr="00E01D2F">
        <w:rPr>
          <w:rFonts w:eastAsia="Times New Roman"/>
          <w:bCs/>
          <w:sz w:val="28"/>
          <w:szCs w:val="28"/>
        </w:rPr>
        <w:t>своих</w:t>
      </w:r>
      <w:proofErr w:type="gramEnd"/>
      <w:r w:rsidRPr="00E01D2F">
        <w:rPr>
          <w:rFonts w:eastAsia="Times New Roman"/>
          <w:bCs/>
          <w:sz w:val="28"/>
          <w:szCs w:val="28"/>
        </w:rPr>
        <w:t xml:space="preserve"> близких, своего народа, своей страны.</w:t>
      </w:r>
    </w:p>
    <w:p w:rsidR="00F418B7" w:rsidRPr="002C24C4" w:rsidRDefault="00F418B7" w:rsidP="00206B0C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F418B7" w:rsidRDefault="00F418B7" w:rsidP="00206B0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F418B7" w:rsidRPr="00C55973" w:rsidRDefault="00F418B7" w:rsidP="00206B0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D63B9" w:rsidRDefault="003D63B9" w:rsidP="00206B0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3D63B9" w:rsidRDefault="003D63B9" w:rsidP="00206B0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3D63B9" w:rsidRDefault="003D63B9" w:rsidP="00206B0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3D63B9" w:rsidRDefault="003D63B9" w:rsidP="00206B0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3D63B9" w:rsidRDefault="003D63B9" w:rsidP="00206B0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3D63B9" w:rsidRDefault="003D63B9" w:rsidP="00206B0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3D63B9" w:rsidRDefault="003D63B9" w:rsidP="00206B0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3D63B9" w:rsidRDefault="003D63B9" w:rsidP="00206B0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3D63B9" w:rsidRDefault="003D63B9" w:rsidP="00206B0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3D63B9" w:rsidRDefault="003D63B9" w:rsidP="00206B0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A761F7" w:rsidRDefault="00A761F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sectPr w:rsidR="00A761F7" w:rsidSect="0020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BA6F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F811765"/>
    <w:multiLevelType w:val="hybridMultilevel"/>
    <w:tmpl w:val="7BC48B24"/>
    <w:lvl w:ilvl="0" w:tplc="542A4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A2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A5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6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C9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86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AA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F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B67A28"/>
    <w:multiLevelType w:val="hybridMultilevel"/>
    <w:tmpl w:val="6818C994"/>
    <w:lvl w:ilvl="0" w:tplc="C1A8E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605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8F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E2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CC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8E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2A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2A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82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157D2A"/>
    <w:multiLevelType w:val="hybridMultilevel"/>
    <w:tmpl w:val="F4CCC682"/>
    <w:lvl w:ilvl="0" w:tplc="EC344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21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21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4D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ED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89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A5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6B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5D52D3"/>
    <w:multiLevelType w:val="hybridMultilevel"/>
    <w:tmpl w:val="3F5619E8"/>
    <w:lvl w:ilvl="0" w:tplc="5FBAD3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0642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54F6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8A32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20BA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345B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088D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F232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EC22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B0C"/>
    <w:rsid w:val="000255AD"/>
    <w:rsid w:val="00041734"/>
    <w:rsid w:val="00095DD1"/>
    <w:rsid w:val="000C1D46"/>
    <w:rsid w:val="00175923"/>
    <w:rsid w:val="001C2309"/>
    <w:rsid w:val="00206B0C"/>
    <w:rsid w:val="00251EB6"/>
    <w:rsid w:val="00253B9F"/>
    <w:rsid w:val="00272653"/>
    <w:rsid w:val="002C24C4"/>
    <w:rsid w:val="002E6883"/>
    <w:rsid w:val="00327D26"/>
    <w:rsid w:val="003312B8"/>
    <w:rsid w:val="003B208A"/>
    <w:rsid w:val="003D63B9"/>
    <w:rsid w:val="004053CB"/>
    <w:rsid w:val="00524426"/>
    <w:rsid w:val="00556201"/>
    <w:rsid w:val="00560B73"/>
    <w:rsid w:val="00584074"/>
    <w:rsid w:val="005917F9"/>
    <w:rsid w:val="0063115E"/>
    <w:rsid w:val="006566B9"/>
    <w:rsid w:val="00661A23"/>
    <w:rsid w:val="006667EA"/>
    <w:rsid w:val="0067298F"/>
    <w:rsid w:val="006F39BE"/>
    <w:rsid w:val="0079368C"/>
    <w:rsid w:val="008421B6"/>
    <w:rsid w:val="008B28DD"/>
    <w:rsid w:val="00980EE1"/>
    <w:rsid w:val="009E5CCB"/>
    <w:rsid w:val="00A2601E"/>
    <w:rsid w:val="00A761F7"/>
    <w:rsid w:val="00AD1A20"/>
    <w:rsid w:val="00B45617"/>
    <w:rsid w:val="00B5073D"/>
    <w:rsid w:val="00B631D8"/>
    <w:rsid w:val="00B877BD"/>
    <w:rsid w:val="00BE46FB"/>
    <w:rsid w:val="00C1229B"/>
    <w:rsid w:val="00C12955"/>
    <w:rsid w:val="00C2236F"/>
    <w:rsid w:val="00C43B42"/>
    <w:rsid w:val="00C55973"/>
    <w:rsid w:val="00C71997"/>
    <w:rsid w:val="00CC7EA8"/>
    <w:rsid w:val="00CF3EFF"/>
    <w:rsid w:val="00D532C8"/>
    <w:rsid w:val="00D9670E"/>
    <w:rsid w:val="00DB641B"/>
    <w:rsid w:val="00E01D2F"/>
    <w:rsid w:val="00E072C5"/>
    <w:rsid w:val="00E451A3"/>
    <w:rsid w:val="00EA3F7F"/>
    <w:rsid w:val="00EB4615"/>
    <w:rsid w:val="00F17876"/>
    <w:rsid w:val="00F418B7"/>
    <w:rsid w:val="00FB12EE"/>
    <w:rsid w:val="00FC4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0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B0C"/>
    <w:rPr>
      <w:rFonts w:ascii="Tahoma" w:eastAsiaTheme="minorEastAsi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566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2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5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0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23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167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660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190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524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019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директор</cp:lastModifiedBy>
  <cp:revision>22</cp:revision>
  <cp:lastPrinted>2016-03-14T09:00:00Z</cp:lastPrinted>
  <dcterms:created xsi:type="dcterms:W3CDTF">2016-02-28T10:20:00Z</dcterms:created>
  <dcterms:modified xsi:type="dcterms:W3CDTF">2016-06-10T11:12:00Z</dcterms:modified>
</cp:coreProperties>
</file>