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Требование № 1.  «Объем итогового сочинения»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sz w:val="28"/>
          <w:szCs w:val="28"/>
        </w:rPr>
        <w:t>Рекомендуемое количество слов – от 350.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Требование № 2.  «Самостоятельность написания итогового сочинения»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sz w:val="28"/>
          <w:szCs w:val="28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  <w:r w:rsidRPr="00EA38EA">
        <w:rPr>
          <w:rFonts w:ascii="Times New Roman" w:eastAsia="Times New Roman" w:hAnsi="Times New Roman" w:cs="Times New Roman"/>
          <w:sz w:val="28"/>
          <w:szCs w:val="28"/>
        </w:rPr>
        <w:br/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sz w:val="28"/>
          <w:szCs w:val="28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Итоговое сочинение, соответствующее установленным требованиям, оценивается по критериям:</w:t>
      </w:r>
    </w:p>
    <w:p w:rsidR="00EA38EA" w:rsidRPr="00EA38EA" w:rsidRDefault="00EA38EA" w:rsidP="00EA38EA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sz w:val="28"/>
          <w:szCs w:val="28"/>
        </w:rPr>
        <w:t>«Соответствие теме»;</w:t>
      </w:r>
    </w:p>
    <w:p w:rsidR="00EA38EA" w:rsidRPr="00EA38EA" w:rsidRDefault="00EA38EA" w:rsidP="00EA38EA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sz w:val="28"/>
          <w:szCs w:val="28"/>
        </w:rPr>
        <w:t>«Аргументация. Привлечение литературного материала»;</w:t>
      </w:r>
    </w:p>
    <w:p w:rsidR="00EA38EA" w:rsidRPr="00EA38EA" w:rsidRDefault="00EA38EA" w:rsidP="00EA38EA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sz w:val="28"/>
          <w:szCs w:val="28"/>
        </w:rPr>
        <w:t>«Композиция и логика рассуждения»;</w:t>
      </w:r>
    </w:p>
    <w:p w:rsidR="00EA38EA" w:rsidRPr="00EA38EA" w:rsidRDefault="00EA38EA" w:rsidP="00EA38EA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sz w:val="28"/>
          <w:szCs w:val="28"/>
        </w:rPr>
        <w:t>«Качество письменной речи»;</w:t>
      </w:r>
    </w:p>
    <w:p w:rsidR="00EA38EA" w:rsidRPr="00EA38EA" w:rsidRDefault="00EA38EA" w:rsidP="00EA38EA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sz w:val="28"/>
          <w:szCs w:val="28"/>
        </w:rPr>
        <w:t>«Грамотность».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№ 1 и № 2 являются основными.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sz w:val="28"/>
          <w:szCs w:val="28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Критерий № 1 «Соответствие теме»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sz w:val="28"/>
          <w:szCs w:val="28"/>
        </w:rPr>
        <w:t>Данный критерий нацеливает на проверку содержания сочинения.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sz w:val="28"/>
          <w:szCs w:val="28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  <w:r w:rsidRPr="00EA38EA">
        <w:rPr>
          <w:rFonts w:ascii="Times New Roman" w:eastAsia="Times New Roman" w:hAnsi="Times New Roman" w:cs="Times New Roman"/>
          <w:sz w:val="28"/>
          <w:szCs w:val="28"/>
        </w:rPr>
        <w:br/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Критерий № 2 «Аргументация. Привлечение литературного материала»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sz w:val="28"/>
          <w:szCs w:val="28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38EA">
        <w:rPr>
          <w:rFonts w:ascii="Times New Roman" w:eastAsia="Times New Roman" w:hAnsi="Times New Roman" w:cs="Times New Roman"/>
          <w:sz w:val="28"/>
          <w:szCs w:val="28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sz w:val="28"/>
          <w:szCs w:val="28"/>
        </w:rPr>
        <w:t xml:space="preserve">«Незачет» ставится при условии, если сочинение написано без привлечения литературного материала или в нем существенно искажено содержание произведения, или литературные </w:t>
      </w:r>
      <w:proofErr w:type="gramStart"/>
      <w:r w:rsidRPr="00EA38EA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proofErr w:type="gramEnd"/>
      <w:r w:rsidRPr="00EA38EA">
        <w:rPr>
          <w:rFonts w:ascii="Times New Roman" w:eastAsia="Times New Roman" w:hAnsi="Times New Roman" w:cs="Times New Roman"/>
          <w:sz w:val="28"/>
          <w:szCs w:val="28"/>
        </w:rPr>
        <w:t xml:space="preserve"> лишь упоминаются в работе, не становясь опорой для аргументации. Во всех остальных случаях выставляется «зачет».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Критерий № 3 «Композиция и логика рассуждения»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sz w:val="28"/>
          <w:szCs w:val="28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  <w:r w:rsidRPr="00EA38EA">
        <w:rPr>
          <w:rFonts w:ascii="Times New Roman" w:eastAsia="Times New Roman" w:hAnsi="Times New Roman" w:cs="Times New Roman"/>
          <w:sz w:val="28"/>
          <w:szCs w:val="28"/>
        </w:rPr>
        <w:br/>
        <w:t xml:space="preserve">«Незачет»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EA38EA">
        <w:rPr>
          <w:rFonts w:ascii="Times New Roman" w:eastAsia="Times New Roman" w:hAnsi="Times New Roman" w:cs="Times New Roman"/>
          <w:sz w:val="28"/>
          <w:szCs w:val="28"/>
        </w:rPr>
        <w:t>тезисно-доказательная</w:t>
      </w:r>
      <w:proofErr w:type="spellEnd"/>
      <w:r w:rsidRPr="00EA38EA">
        <w:rPr>
          <w:rFonts w:ascii="Times New Roman" w:eastAsia="Times New Roman" w:hAnsi="Times New Roman" w:cs="Times New Roman"/>
          <w:sz w:val="28"/>
          <w:szCs w:val="28"/>
        </w:rPr>
        <w:t xml:space="preserve"> часть. Во всех остальных случаях выставляется «зачет».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Критерий № 4 «Качество письменной речи»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sz w:val="28"/>
          <w:szCs w:val="28"/>
        </w:rPr>
        <w:t>Данный критерий нацеливает на проверку речевого оформления текста сочинения.</w:t>
      </w:r>
      <w:r w:rsidRPr="00EA38EA">
        <w:rPr>
          <w:rFonts w:ascii="Times New Roman" w:eastAsia="Times New Roman" w:hAnsi="Times New Roman" w:cs="Times New Roman"/>
          <w:sz w:val="28"/>
          <w:szCs w:val="28"/>
        </w:rPr>
        <w:br/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  <w:r w:rsidRPr="00EA38EA">
        <w:rPr>
          <w:rFonts w:ascii="Times New Roman" w:eastAsia="Times New Roman" w:hAnsi="Times New Roman" w:cs="Times New Roman"/>
          <w:sz w:val="28"/>
          <w:szCs w:val="28"/>
        </w:rPr>
        <w:br/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Критерий № 5 «Грамотность»</w:t>
      </w:r>
    </w:p>
    <w:p w:rsidR="00EA38EA" w:rsidRPr="00EA38EA" w:rsidRDefault="00EA38EA" w:rsidP="00EA38E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sz w:val="28"/>
          <w:szCs w:val="28"/>
        </w:rPr>
        <w:t>Данный критерий позволяет оценить грамотность выпускника.</w:t>
      </w:r>
    </w:p>
    <w:p w:rsidR="00EA38EA" w:rsidRPr="00EA38EA" w:rsidRDefault="00EA38EA" w:rsidP="003219D8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A38EA">
        <w:rPr>
          <w:rFonts w:ascii="Times New Roman" w:eastAsia="Times New Roman" w:hAnsi="Times New Roman" w:cs="Times New Roman"/>
          <w:sz w:val="28"/>
          <w:szCs w:val="28"/>
        </w:rPr>
        <w:t xml:space="preserve">«Незачет» ставится при условии, если на 100 слов приходится в сумме более пяти ошибок: </w:t>
      </w:r>
    </w:p>
    <w:p w:rsidR="00690819" w:rsidRPr="00EA38EA" w:rsidRDefault="00690819" w:rsidP="00EA38EA">
      <w:pPr>
        <w:ind w:left="-709"/>
        <w:rPr>
          <w:sz w:val="28"/>
          <w:szCs w:val="28"/>
        </w:rPr>
      </w:pPr>
    </w:p>
    <w:sectPr w:rsidR="00690819" w:rsidRPr="00EA38EA" w:rsidSect="00EA38EA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477"/>
    <w:multiLevelType w:val="multilevel"/>
    <w:tmpl w:val="44061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8EA"/>
    <w:rsid w:val="003219D8"/>
    <w:rsid w:val="00690819"/>
    <w:rsid w:val="00D91271"/>
    <w:rsid w:val="00EA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71"/>
  </w:style>
  <w:style w:type="paragraph" w:styleId="2">
    <w:name w:val="heading 2"/>
    <w:basedOn w:val="a"/>
    <w:link w:val="20"/>
    <w:uiPriority w:val="9"/>
    <w:qFormat/>
    <w:rsid w:val="00EA3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38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A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38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3643</Characters>
  <Application>Microsoft Office Word</Application>
  <DocSecurity>0</DocSecurity>
  <Lines>30</Lines>
  <Paragraphs>8</Paragraphs>
  <ScaleCrop>false</ScaleCrop>
  <Company>СОШ №3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2018-10-11T10:41:00Z</cp:lastPrinted>
  <dcterms:created xsi:type="dcterms:W3CDTF">2018-09-17T11:00:00Z</dcterms:created>
  <dcterms:modified xsi:type="dcterms:W3CDTF">2018-10-11T10:41:00Z</dcterms:modified>
</cp:coreProperties>
</file>